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5A" w:rsidRDefault="00D0375A"/>
    <w:p w:rsidR="00D0375A" w:rsidRDefault="00D0375A"/>
    <w:p w:rsidR="00AC0C1F" w:rsidRDefault="008321E0">
      <w:r>
        <w:t>A fitness center offers two payment options for their clients.  The “Member Option” requires you to pay $42 to become a member.  After that you pay only $2 per fitness class.  The “Non-Member Option” requires you to pay $5.50 per fitness class.  For what number of classes would both options cost the same amount?</w:t>
      </w:r>
    </w:p>
    <w:p w:rsidR="008321E0" w:rsidRDefault="008321E0"/>
    <w:p w:rsidR="008321E0" w:rsidRDefault="008321E0">
      <w:bookmarkStart w:id="0" w:name="_GoBack"/>
      <w:bookmarkEnd w:id="0"/>
    </w:p>
    <w:sectPr w:rsidR="0083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E0"/>
    <w:rsid w:val="008321E0"/>
    <w:rsid w:val="008C5849"/>
    <w:rsid w:val="00956FB5"/>
    <w:rsid w:val="00A77B02"/>
    <w:rsid w:val="00AC0C1F"/>
    <w:rsid w:val="00D0375A"/>
    <w:rsid w:val="00E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2010-11-16T21:25:00Z</dcterms:created>
  <dcterms:modified xsi:type="dcterms:W3CDTF">2010-11-17T00:11:00Z</dcterms:modified>
</cp:coreProperties>
</file>